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C71" w:rsidRDefault="000232BA">
      <w:bookmarkStart w:id="0" w:name="_GoBack"/>
      <w:r w:rsidRPr="000232BA">
        <w:rPr>
          <w:noProof/>
          <w:lang w:eastAsia="tr-TR"/>
        </w:rPr>
        <w:drawing>
          <wp:inline distT="0" distB="0" distL="0" distR="0">
            <wp:extent cx="6168390" cy="9762819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82" cy="97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49"/>
    <w:rsid w:val="000232BA"/>
    <w:rsid w:val="005A5C71"/>
    <w:rsid w:val="00D9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E3B6A-E417-4A31-9560-443CEDEB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KİLİS İL SAĞLIK MÜDÜRLÜĞÜ Ayniyat birimi</dc:creator>
  <cp:keywords/>
  <dc:description/>
  <cp:lastModifiedBy>KİLİS İL SAĞLIK MÜDÜRLÜĞÜ Ayniyat birimi</cp:lastModifiedBy>
  <cp:revision>2</cp:revision>
  <dcterms:created xsi:type="dcterms:W3CDTF">2018-12-31T13:24:00Z</dcterms:created>
  <dcterms:modified xsi:type="dcterms:W3CDTF">2018-12-31T13:24:00Z</dcterms:modified>
</cp:coreProperties>
</file>