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4B" w:rsidRPr="0006564B" w:rsidRDefault="00F03825" w:rsidP="0006564B">
      <w:pPr>
        <w:spacing w:before="300" w:after="150" w:line="315" w:lineRule="atLeast"/>
        <w:outlineLvl w:val="1"/>
        <w:rPr>
          <w:rFonts w:ascii="inherit" w:eastAsia="Times New Roman" w:hAnsi="inherit" w:cs="Arial"/>
          <w:color w:val="333333"/>
          <w:sz w:val="36"/>
          <w:szCs w:val="36"/>
          <w:lang w:eastAsia="tr-TR"/>
        </w:rPr>
      </w:pPr>
      <w:r>
        <w:rPr>
          <w:rFonts w:ascii="inherit" w:eastAsia="Times New Roman" w:hAnsi="inherit" w:cs="Arial"/>
          <w:color w:val="333333"/>
          <w:sz w:val="36"/>
          <w:szCs w:val="36"/>
          <w:lang w:eastAsia="tr-TR"/>
        </w:rPr>
        <w:t>2022</w:t>
      </w:r>
      <w:r w:rsidR="004270EE">
        <w:rPr>
          <w:rFonts w:ascii="inherit" w:eastAsia="Times New Roman" w:hAnsi="inherit" w:cs="Arial"/>
          <w:color w:val="333333"/>
          <w:sz w:val="36"/>
          <w:szCs w:val="36"/>
          <w:lang w:eastAsia="tr-TR"/>
        </w:rPr>
        <w:t xml:space="preserve"> Yılı 3</w:t>
      </w:r>
      <w:r w:rsidR="0006564B" w:rsidRPr="0006564B">
        <w:rPr>
          <w:rFonts w:ascii="inherit" w:eastAsia="Times New Roman" w:hAnsi="inherit" w:cs="Arial"/>
          <w:color w:val="333333"/>
          <w:sz w:val="36"/>
          <w:szCs w:val="36"/>
          <w:lang w:eastAsia="tr-TR"/>
        </w:rPr>
        <w:t>.</w:t>
      </w:r>
      <w:r w:rsidR="004270EE">
        <w:rPr>
          <w:rFonts w:ascii="inherit" w:eastAsia="Times New Roman" w:hAnsi="inherit" w:cs="Arial"/>
          <w:color w:val="333333"/>
          <w:sz w:val="36"/>
          <w:szCs w:val="36"/>
          <w:lang w:eastAsia="tr-TR"/>
        </w:rPr>
        <w:t xml:space="preserve"> </w:t>
      </w:r>
      <w:r w:rsidR="0006564B" w:rsidRPr="0006564B">
        <w:rPr>
          <w:rFonts w:ascii="inherit" w:eastAsia="Times New Roman" w:hAnsi="inherit" w:cs="Arial"/>
          <w:color w:val="333333"/>
          <w:sz w:val="36"/>
          <w:szCs w:val="36"/>
          <w:lang w:eastAsia="tr-TR"/>
        </w:rPr>
        <w:t>Dönem 4924 Sözleşmeli Sağlık Personeli Yerleştirme İlanı</w:t>
      </w:r>
    </w:p>
    <w:p w:rsidR="0006564B" w:rsidRPr="0006564B" w:rsidRDefault="00235B13" w:rsidP="0006564B">
      <w:pPr>
        <w:spacing w:after="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Güncelleme Tarihi: </w:t>
      </w:r>
      <w:r w:rsidR="004270EE">
        <w:rPr>
          <w:rFonts w:ascii="Arial" w:eastAsia="Times New Roman" w:hAnsi="Arial" w:cs="Arial"/>
          <w:color w:val="333333"/>
          <w:sz w:val="20"/>
          <w:szCs w:val="20"/>
          <w:lang w:eastAsia="tr-TR"/>
        </w:rPr>
        <w:t>13/05</w:t>
      </w:r>
      <w:bookmarkStart w:id="0" w:name="_GoBack"/>
      <w:bookmarkEnd w:id="0"/>
      <w:r w:rsidR="006F70D4">
        <w:rPr>
          <w:rFonts w:ascii="Arial" w:eastAsia="Times New Roman" w:hAnsi="Arial" w:cs="Arial"/>
          <w:color w:val="333333"/>
          <w:sz w:val="20"/>
          <w:szCs w:val="20"/>
          <w:lang w:eastAsia="tr-TR"/>
        </w:rPr>
        <w:t>/202</w:t>
      </w:r>
      <w:r w:rsidR="007E6B97">
        <w:rPr>
          <w:rFonts w:ascii="Arial" w:eastAsia="Times New Roman" w:hAnsi="Arial" w:cs="Arial"/>
          <w:color w:val="333333"/>
          <w:sz w:val="20"/>
          <w:szCs w:val="20"/>
          <w:lang w:eastAsia="tr-TR"/>
        </w:rPr>
        <w:t>2</w:t>
      </w:r>
    </w:p>
    <w:p w:rsidR="0006564B" w:rsidRPr="0006564B" w:rsidRDefault="0006564B" w:rsidP="0006564B">
      <w:pPr>
        <w:spacing w:after="150" w:line="240" w:lineRule="auto"/>
        <w:jc w:val="center"/>
        <w:rPr>
          <w:rFonts w:ascii="Arial" w:eastAsia="Times New Roman" w:hAnsi="Arial" w:cs="Arial"/>
          <w:color w:val="333333"/>
          <w:sz w:val="20"/>
          <w:szCs w:val="20"/>
          <w:lang w:eastAsia="tr-TR"/>
        </w:rPr>
      </w:pPr>
      <w:r w:rsidRPr="0006564B">
        <w:rPr>
          <w:rFonts w:ascii="Arial" w:eastAsia="Times New Roman" w:hAnsi="Arial" w:cs="Arial"/>
          <w:color w:val="333333"/>
          <w:sz w:val="20"/>
          <w:szCs w:val="20"/>
          <w:lang w:eastAsia="tr-TR"/>
        </w:rPr>
        <w:t> </w:t>
      </w:r>
    </w:p>
    <w:p w:rsidR="00F454FA" w:rsidRDefault="0006564B" w:rsidP="00F454FA">
      <w:pPr>
        <w:spacing w:after="150" w:line="240" w:lineRule="auto"/>
        <w:rPr>
          <w:rFonts w:ascii="Arial" w:eastAsia="Times New Roman" w:hAnsi="Arial" w:cs="Arial"/>
          <w:color w:val="333333"/>
          <w:sz w:val="20"/>
          <w:szCs w:val="20"/>
          <w:lang w:eastAsia="tr-TR"/>
        </w:rPr>
      </w:pPr>
      <w:r w:rsidRPr="0006564B">
        <w:rPr>
          <w:rFonts w:ascii="Arial" w:eastAsia="Times New Roman" w:hAnsi="Arial" w:cs="Arial"/>
          <w:color w:val="333333"/>
          <w:sz w:val="20"/>
          <w:szCs w:val="20"/>
          <w:lang w:eastAsia="tr-TR"/>
        </w:rPr>
        <w:t>T.C.</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r>
      <w:r w:rsidR="00DE37A5">
        <w:rPr>
          <w:rFonts w:ascii="Arial" w:eastAsia="Times New Roman" w:hAnsi="Arial" w:cs="Arial"/>
          <w:color w:val="333333"/>
          <w:sz w:val="20"/>
          <w:szCs w:val="20"/>
          <w:lang w:eastAsia="tr-TR"/>
        </w:rPr>
        <w:t>KİLİS</w:t>
      </w:r>
      <w:r w:rsidRPr="0006564B">
        <w:rPr>
          <w:rFonts w:ascii="Arial" w:eastAsia="Times New Roman" w:hAnsi="Arial" w:cs="Arial"/>
          <w:color w:val="333333"/>
          <w:sz w:val="20"/>
          <w:szCs w:val="20"/>
          <w:lang w:eastAsia="tr-TR"/>
        </w:rPr>
        <w:t xml:space="preserve"> VALİLİĞİ</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İL SAĞLIK MÜDÜRLÜĞÜ</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4924 SAYILI KANUNA TABİ SÖZLEŞMELİ SAĞLIK PERSONELİ </w:t>
      </w:r>
      <w:r w:rsidRPr="0006564B">
        <w:rPr>
          <w:rFonts w:ascii="Arial" w:eastAsia="Times New Roman" w:hAnsi="Arial" w:cs="Arial"/>
          <w:color w:val="333333"/>
          <w:sz w:val="20"/>
          <w:szCs w:val="20"/>
          <w:lang w:eastAsia="tr-TR"/>
        </w:rPr>
        <w:br/>
        <w:t> YERLEŞTİRME KURASI</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İLAN METNİ</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 xml:space="preserve">Sağlık Bakanlığı Yönetim Hizmetleri Genel Müdürlüğünün </w:t>
      </w:r>
      <w:r w:rsidR="00F454FA">
        <w:rPr>
          <w:rFonts w:ascii="Arial" w:eastAsia="Times New Roman" w:hAnsi="Arial" w:cs="Arial"/>
          <w:color w:val="333333"/>
          <w:sz w:val="20"/>
          <w:szCs w:val="20"/>
          <w:lang w:eastAsia="tr-TR"/>
        </w:rPr>
        <w:t>03.02.</w:t>
      </w:r>
      <w:r w:rsidR="00F454FA" w:rsidRPr="00F454FA">
        <w:rPr>
          <w:rFonts w:ascii="Arial" w:eastAsia="Times New Roman" w:hAnsi="Arial" w:cs="Arial"/>
          <w:color w:val="333333"/>
          <w:sz w:val="20"/>
          <w:szCs w:val="20"/>
          <w:lang w:eastAsia="tr-TR"/>
        </w:rPr>
        <w:t>2022</w:t>
      </w:r>
      <w:r w:rsidR="00F454FA">
        <w:rPr>
          <w:rFonts w:ascii="Arial" w:eastAsia="Times New Roman" w:hAnsi="Arial" w:cs="Arial"/>
          <w:color w:val="333333"/>
          <w:sz w:val="20"/>
          <w:szCs w:val="20"/>
          <w:lang w:eastAsia="tr-TR"/>
        </w:rPr>
        <w:t xml:space="preserve"> </w:t>
      </w:r>
      <w:r w:rsidR="00DE37A5">
        <w:rPr>
          <w:rFonts w:ascii="Arial" w:eastAsia="Times New Roman" w:hAnsi="Arial" w:cs="Arial"/>
          <w:color w:val="333333"/>
          <w:sz w:val="20"/>
          <w:szCs w:val="20"/>
          <w:lang w:eastAsia="tr-TR"/>
        </w:rPr>
        <w:t>tarih ve E.</w:t>
      </w:r>
      <w:r w:rsidR="00F454FA">
        <w:rPr>
          <w:rFonts w:ascii="Arial" w:eastAsia="Times New Roman" w:hAnsi="Arial" w:cs="Arial"/>
          <w:color w:val="333333"/>
          <w:sz w:val="20"/>
          <w:szCs w:val="20"/>
          <w:lang w:eastAsia="tr-TR"/>
        </w:rPr>
        <w:t>214</w:t>
      </w:r>
      <w:r w:rsidRPr="0006564B">
        <w:rPr>
          <w:rFonts w:ascii="Arial" w:eastAsia="Times New Roman" w:hAnsi="Arial" w:cs="Arial"/>
          <w:color w:val="333333"/>
          <w:sz w:val="20"/>
          <w:szCs w:val="20"/>
          <w:lang w:eastAsia="tr-TR"/>
        </w:rPr>
        <w:t xml:space="preserve"> sayılı yazısı ve ekli Bakanlığımız 2018/9 sayılı Genelgesi doğrultusunda; Birim ve unvan bazında birliğimize tahsis edilen 2</w:t>
      </w:r>
      <w:r w:rsidR="00DE37A5">
        <w:rPr>
          <w:rFonts w:ascii="Arial" w:eastAsia="Times New Roman" w:hAnsi="Arial" w:cs="Arial"/>
          <w:color w:val="333333"/>
          <w:sz w:val="20"/>
          <w:szCs w:val="20"/>
          <w:lang w:eastAsia="tr-TR"/>
        </w:rPr>
        <w:t>02</w:t>
      </w:r>
      <w:r w:rsidR="00F03825">
        <w:rPr>
          <w:rFonts w:ascii="Arial" w:eastAsia="Times New Roman" w:hAnsi="Arial" w:cs="Arial"/>
          <w:color w:val="333333"/>
          <w:sz w:val="20"/>
          <w:szCs w:val="20"/>
          <w:lang w:eastAsia="tr-TR"/>
        </w:rPr>
        <w:t>2</w:t>
      </w:r>
      <w:r w:rsidR="00DE37A5">
        <w:rPr>
          <w:rFonts w:ascii="Arial" w:eastAsia="Times New Roman" w:hAnsi="Arial" w:cs="Arial"/>
          <w:color w:val="333333"/>
          <w:sz w:val="20"/>
          <w:szCs w:val="20"/>
          <w:lang w:eastAsia="tr-TR"/>
        </w:rPr>
        <w:t xml:space="preserve"> yılı 4924 vizeleri Kilis Müdürlük</w:t>
      </w:r>
      <w:r w:rsidRPr="0006564B">
        <w:rPr>
          <w:rFonts w:ascii="Arial" w:eastAsia="Times New Roman" w:hAnsi="Arial" w:cs="Arial"/>
          <w:color w:val="333333"/>
          <w:sz w:val="20"/>
          <w:szCs w:val="20"/>
          <w:lang w:eastAsia="tr-TR"/>
        </w:rPr>
        <w:t xml:space="preserve"> Makamının </w:t>
      </w:r>
      <w:r w:rsidR="00F454FA">
        <w:rPr>
          <w:rFonts w:ascii="Arial" w:eastAsia="Times New Roman" w:hAnsi="Arial" w:cs="Arial"/>
          <w:color w:val="333333"/>
          <w:sz w:val="20"/>
          <w:szCs w:val="20"/>
          <w:lang w:eastAsia="tr-TR"/>
        </w:rPr>
        <w:t>10.02.2022</w:t>
      </w:r>
      <w:r w:rsidR="00DE37A5">
        <w:rPr>
          <w:rFonts w:ascii="Arial" w:eastAsia="Times New Roman" w:hAnsi="Arial" w:cs="Arial"/>
          <w:color w:val="333333"/>
          <w:sz w:val="20"/>
          <w:szCs w:val="20"/>
          <w:lang w:eastAsia="tr-TR"/>
        </w:rPr>
        <w:t xml:space="preserve"> tarih ve E.</w:t>
      </w:r>
      <w:r w:rsidR="00F454FA">
        <w:rPr>
          <w:rFonts w:ascii="Arial" w:eastAsia="Times New Roman" w:hAnsi="Arial" w:cs="Arial"/>
          <w:color w:val="333333"/>
          <w:sz w:val="20"/>
          <w:szCs w:val="20"/>
          <w:lang w:eastAsia="tr-TR"/>
        </w:rPr>
        <w:t xml:space="preserve">741 </w:t>
      </w:r>
      <w:r w:rsidRPr="0006564B">
        <w:rPr>
          <w:rFonts w:ascii="Arial" w:eastAsia="Times New Roman" w:hAnsi="Arial" w:cs="Arial"/>
          <w:color w:val="333333"/>
          <w:sz w:val="20"/>
          <w:szCs w:val="20"/>
          <w:lang w:eastAsia="tr-TR"/>
        </w:rPr>
        <w:t xml:space="preserve">sayılı makam oluru ile komisyon oluşturulmuş olup; birim, unvan ve </w:t>
      </w:r>
      <w:proofErr w:type="gramStart"/>
      <w:r w:rsidRPr="0006564B">
        <w:rPr>
          <w:rFonts w:ascii="Arial" w:eastAsia="Times New Roman" w:hAnsi="Arial" w:cs="Arial"/>
          <w:color w:val="333333"/>
          <w:sz w:val="20"/>
          <w:szCs w:val="20"/>
          <w:lang w:eastAsia="tr-TR"/>
        </w:rPr>
        <w:t>branş</w:t>
      </w:r>
      <w:proofErr w:type="gramEnd"/>
      <w:r w:rsidRPr="0006564B">
        <w:rPr>
          <w:rFonts w:ascii="Arial" w:eastAsia="Times New Roman" w:hAnsi="Arial" w:cs="Arial"/>
          <w:color w:val="333333"/>
          <w:sz w:val="20"/>
          <w:szCs w:val="20"/>
          <w:lang w:eastAsia="tr-TR"/>
        </w:rPr>
        <w:t xml:space="preserve"> bazında vizeleri oluşturulmuştur. Mevcut boş vizeler m</w:t>
      </w:r>
      <w:r w:rsidR="00DE37A5">
        <w:rPr>
          <w:rFonts w:ascii="Arial" w:eastAsia="Times New Roman" w:hAnsi="Arial" w:cs="Arial"/>
          <w:color w:val="333333"/>
          <w:sz w:val="20"/>
          <w:szCs w:val="20"/>
          <w:lang w:eastAsia="tr-TR"/>
        </w:rPr>
        <w:t>ünhal pozisyonlar (Ek-I</w:t>
      </w:r>
      <w:r w:rsidRPr="0006564B">
        <w:rPr>
          <w:rFonts w:ascii="Arial" w:eastAsia="Times New Roman" w:hAnsi="Arial" w:cs="Arial"/>
          <w:color w:val="333333"/>
          <w:sz w:val="20"/>
          <w:szCs w:val="20"/>
          <w:lang w:eastAsia="tr-TR"/>
        </w:rPr>
        <w:t>) listesinde yayınlanmış olup müracaata ilişkin usul ve esaslar aşağıda belirtilmiştir.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USUL VE ESASLAR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1-4924 Sözleşmeli personel pozisyonlarına geçmek üzere başvuran personelin başvuruları ilgili mevzuata göre Komisyonca değerlendirilerek tutanak altına alınacaktır.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2-Boş pozisyonlara öncelikle, pozisyonların vize edildiği birimlerde çalışan Devlet hizmeti yükümlüsü olan tabip ve uzman tabiplerin yerleştirme işlemleri yapılacaktır. Devlet hizmet yükümlülerinin yerleştirme işlemlerinden sonra, boş pozisyon kalması halinde, aynı birimde çalışan ve Devlet hizmet yükümlüsü olmayan tabip ve uzman tabiplerin yerleştirmeleri yapılacaktır.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 xml:space="preserve">3-Devlet Hizmeti yükümlülerine öncelik verilmek suretiyle Ek-I sayılı listede bulunan birimlerde </w:t>
      </w:r>
      <w:proofErr w:type="spellStart"/>
      <w:r w:rsidRPr="0006564B">
        <w:rPr>
          <w:rFonts w:ascii="Arial" w:eastAsia="Times New Roman" w:hAnsi="Arial" w:cs="Arial"/>
          <w:color w:val="333333"/>
          <w:sz w:val="20"/>
          <w:szCs w:val="20"/>
          <w:lang w:eastAsia="tr-TR"/>
        </w:rPr>
        <w:t>vizelenen</w:t>
      </w:r>
      <w:proofErr w:type="spellEnd"/>
      <w:r w:rsidRPr="0006564B">
        <w:rPr>
          <w:rFonts w:ascii="Arial" w:eastAsia="Times New Roman" w:hAnsi="Arial" w:cs="Arial"/>
          <w:color w:val="333333"/>
          <w:sz w:val="20"/>
          <w:szCs w:val="20"/>
          <w:lang w:eastAsia="tr-TR"/>
        </w:rPr>
        <w:t xml:space="preserve"> pozisyonlar; öncelikle acil tıp uzmanları için kullanılacaktır. Acil tıp uzmanlarının yerleştirme işlemlerinden sonra boş yer bulunması halinde yan dal uzmanlarının yerleştirme işlemleri yapılacaktır. Acil Tıp Uzmanları ve Yan dal uzmanların yerleştirme işlemlerinden sonra boş pozisyon bulunması halinde diğer ana </w:t>
      </w:r>
      <w:proofErr w:type="gramStart"/>
      <w:r w:rsidRPr="0006564B">
        <w:rPr>
          <w:rFonts w:ascii="Arial" w:eastAsia="Times New Roman" w:hAnsi="Arial" w:cs="Arial"/>
          <w:color w:val="333333"/>
          <w:sz w:val="20"/>
          <w:szCs w:val="20"/>
          <w:lang w:eastAsia="tr-TR"/>
        </w:rPr>
        <w:t>branşlarda</w:t>
      </w:r>
      <w:proofErr w:type="gramEnd"/>
      <w:r w:rsidRPr="0006564B">
        <w:rPr>
          <w:rFonts w:ascii="Arial" w:eastAsia="Times New Roman" w:hAnsi="Arial" w:cs="Arial"/>
          <w:color w:val="333333"/>
          <w:sz w:val="20"/>
          <w:szCs w:val="20"/>
          <w:lang w:eastAsia="tr-TR"/>
        </w:rPr>
        <w:t xml:space="preserve"> bulunanların yerleştirme işlemleri yapılacaktır.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 xml:space="preserve">4-Ek-II sayılı listede bulunan birimlerde </w:t>
      </w:r>
      <w:proofErr w:type="spellStart"/>
      <w:r w:rsidRPr="0006564B">
        <w:rPr>
          <w:rFonts w:ascii="Arial" w:eastAsia="Times New Roman" w:hAnsi="Arial" w:cs="Arial"/>
          <w:color w:val="333333"/>
          <w:sz w:val="20"/>
          <w:szCs w:val="20"/>
          <w:lang w:eastAsia="tr-TR"/>
        </w:rPr>
        <w:t>vizelenen</w:t>
      </w:r>
      <w:proofErr w:type="spellEnd"/>
      <w:r w:rsidRPr="0006564B">
        <w:rPr>
          <w:rFonts w:ascii="Arial" w:eastAsia="Times New Roman" w:hAnsi="Arial" w:cs="Arial"/>
          <w:color w:val="333333"/>
          <w:sz w:val="20"/>
          <w:szCs w:val="20"/>
          <w:lang w:eastAsia="tr-TR"/>
        </w:rPr>
        <w:t xml:space="preserve"> pozisyonlar, acil tıp uzmanlarına öncelik verilmek suretiyle personel dağılım cetvelinde öngörülen </w:t>
      </w:r>
      <w:proofErr w:type="gramStart"/>
      <w:r w:rsidRPr="0006564B">
        <w:rPr>
          <w:rFonts w:ascii="Arial" w:eastAsia="Times New Roman" w:hAnsi="Arial" w:cs="Arial"/>
          <w:color w:val="333333"/>
          <w:sz w:val="20"/>
          <w:szCs w:val="20"/>
          <w:lang w:eastAsia="tr-TR"/>
        </w:rPr>
        <w:t>branş</w:t>
      </w:r>
      <w:proofErr w:type="gramEnd"/>
      <w:r w:rsidRPr="0006564B">
        <w:rPr>
          <w:rFonts w:ascii="Arial" w:eastAsia="Times New Roman" w:hAnsi="Arial" w:cs="Arial"/>
          <w:color w:val="333333"/>
          <w:sz w:val="20"/>
          <w:szCs w:val="20"/>
          <w:lang w:eastAsia="tr-TR"/>
        </w:rPr>
        <w:t xml:space="preserve"> ve sayılar esas alınarak kullanılacaktır.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 xml:space="preserve">5-Ek-I sayılı listede yer alan hastanelerde </w:t>
      </w:r>
      <w:proofErr w:type="spellStart"/>
      <w:r w:rsidRPr="0006564B">
        <w:rPr>
          <w:rFonts w:ascii="Arial" w:eastAsia="Times New Roman" w:hAnsi="Arial" w:cs="Arial"/>
          <w:color w:val="333333"/>
          <w:sz w:val="20"/>
          <w:szCs w:val="20"/>
          <w:lang w:eastAsia="tr-TR"/>
        </w:rPr>
        <w:t>vizelenen</w:t>
      </w:r>
      <w:proofErr w:type="spellEnd"/>
      <w:r w:rsidRPr="0006564B">
        <w:rPr>
          <w:rFonts w:ascii="Arial" w:eastAsia="Times New Roman" w:hAnsi="Arial" w:cs="Arial"/>
          <w:color w:val="333333"/>
          <w:sz w:val="20"/>
          <w:szCs w:val="20"/>
          <w:lang w:eastAsia="tr-TR"/>
        </w:rPr>
        <w:t xml:space="preserve"> sözleşmeli tabip pozisyonları, sadece hastanelerin acil servislerinde kullanılacaktır.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6-</w:t>
      </w:r>
      <w:proofErr w:type="gramStart"/>
      <w:r w:rsidRPr="0006564B">
        <w:rPr>
          <w:rFonts w:ascii="Arial" w:eastAsia="Times New Roman" w:hAnsi="Arial" w:cs="Arial"/>
          <w:color w:val="333333"/>
          <w:sz w:val="20"/>
          <w:szCs w:val="20"/>
          <w:lang w:eastAsia="tr-TR"/>
        </w:rPr>
        <w:t>26/03/2013</w:t>
      </w:r>
      <w:proofErr w:type="gramEnd"/>
      <w:r w:rsidRPr="0006564B">
        <w:rPr>
          <w:rFonts w:ascii="Arial" w:eastAsia="Times New Roman" w:hAnsi="Arial" w:cs="Arial"/>
          <w:color w:val="333333"/>
          <w:sz w:val="20"/>
          <w:szCs w:val="20"/>
          <w:lang w:eastAsia="tr-TR"/>
        </w:rPr>
        <w:t xml:space="preserve"> tarihli ve 28599 sayılı Sağlık Bakanlığı Atama ve Yer Değiştirme Yönetmeliği hükümleri gereği düzenlenen personel dağılım cetvelinde ön görülmeyen branşlarda veya personel dağılım cetvelinde belirlenen sayının üzerinde sözleşmeli personel istihdamı yapılmayacaktır.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7-Öncelikle sözleşmeli olarak görev yapmakta olanların sözleşmelerinin devamı sağlanacaktır.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 xml:space="preserve">8-İlçelerin aynı biriminde görev yapanların yerleştirme işlemlerinden sonra boş pozisyon kalması halinde, öncelikle aynı ilin İl merkezinden ve aynı ilin ilçelerinden ilçeye yerleştirme işlemleri yapılacaktır. İlçelerde boş pozisyon bulunmaması halinde, il merkezindeki boş pozisyonlara, öncelikle il merkezinde bulunanların yerleştirme işlemi yapılacaktır. İl merkezinde bulunanların yerleştirme işlemi </w:t>
      </w:r>
      <w:r w:rsidRPr="0006564B">
        <w:rPr>
          <w:rFonts w:ascii="Arial" w:eastAsia="Times New Roman" w:hAnsi="Arial" w:cs="Arial"/>
          <w:color w:val="333333"/>
          <w:sz w:val="20"/>
          <w:szCs w:val="20"/>
          <w:lang w:eastAsia="tr-TR"/>
        </w:rPr>
        <w:lastRenderedPageBreak/>
        <w:t>yapıldıktan sonra boş pozisyon kalması halinde aynı ilin ilçelerinde bulunanların yerleştirme işlemleri yapılacaktır.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9-Devlet Hizmeti yükümlülerinin görev yerleri, 3359 sayılı kanun gereği değiştirilemediğinden ancak görev yaptıkları birimdeki boş 4924 sözleşmeli personel pozisyonlarına başvuru yapabileceklerdir.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10-Devlet Hizmeti Yükümlülerin yerleştirme işlemlerinde; boş sözleşmeli personel pozisyonundan fazla müracaat olması halinde, sırasıyla söz konusu pozisyonun bulunduğu birimdeki hizmet süresine ve hizmet puanına öncelik verilerek yerleştirme işlemi yapılacaktır. Hizmet süresinin ve hizmet puanının eşit olması halinde yerleştirme işlemleri kura ile yapılacaktır.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11-Devlet Hizmeti Yükümlüsü olmayanların yerleştirme işlemlerinde; boş sözleşmeli personel pozisyonundan fazla müracaat olması halinde, yerleştirme işlemleri kura ile yapılacaktır.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12-Müracaatlar İlan metninde bulunan Başvuru Formu ile yapılacaktır. Aksi başvurular kabul edilmeyecektir.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13-Kura, başvuruda bulunan adayların huzurunda katılımcılara açık olarak yapılacaktır.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 xml:space="preserve">14-Personelin görev yaptığı birimde unvan ve </w:t>
      </w:r>
      <w:proofErr w:type="gramStart"/>
      <w:r w:rsidRPr="0006564B">
        <w:rPr>
          <w:rFonts w:ascii="Arial" w:eastAsia="Times New Roman" w:hAnsi="Arial" w:cs="Arial"/>
          <w:color w:val="333333"/>
          <w:sz w:val="20"/>
          <w:szCs w:val="20"/>
          <w:lang w:eastAsia="tr-TR"/>
        </w:rPr>
        <w:t>branşında</w:t>
      </w:r>
      <w:proofErr w:type="gramEnd"/>
      <w:r w:rsidRPr="0006564B">
        <w:rPr>
          <w:rFonts w:ascii="Arial" w:eastAsia="Times New Roman" w:hAnsi="Arial" w:cs="Arial"/>
          <w:color w:val="333333"/>
          <w:sz w:val="20"/>
          <w:szCs w:val="20"/>
          <w:lang w:eastAsia="tr-TR"/>
        </w:rPr>
        <w:t xml:space="preserve"> boş pozisyon bulunması durumunda diğer sağlık tesislerinde bulunan pozisyonlar için yaptığı başvurular değerlendirilmeyecektir.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15-Müdürlüğümüzce yayımlanacak olan kura neticesinde yerleşen personelin sözleşmeli statüye geçiş işlemleri ÇKYS üzerinden gerçekleştirilecek olup, personele Hizmet Sözleşmesi imzalatılarak göreve başlayışları sağlanacaktır.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 xml:space="preserve">16-Kura sonuçları Müdürlüğümüzün WEB sitesinden yayınlanacak olup yerleşemeyen personellere (Yerleşememe gerekçesi kura sonuç listesinde açıklandığından) ayrıca </w:t>
      </w:r>
      <w:proofErr w:type="spellStart"/>
      <w:r w:rsidRPr="0006564B">
        <w:rPr>
          <w:rFonts w:ascii="Arial" w:eastAsia="Times New Roman" w:hAnsi="Arial" w:cs="Arial"/>
          <w:color w:val="333333"/>
          <w:sz w:val="20"/>
          <w:szCs w:val="20"/>
          <w:lang w:eastAsia="tr-TR"/>
        </w:rPr>
        <w:t>red</w:t>
      </w:r>
      <w:proofErr w:type="spellEnd"/>
      <w:r w:rsidRPr="0006564B">
        <w:rPr>
          <w:rFonts w:ascii="Arial" w:eastAsia="Times New Roman" w:hAnsi="Arial" w:cs="Arial"/>
          <w:color w:val="333333"/>
          <w:sz w:val="20"/>
          <w:szCs w:val="20"/>
          <w:lang w:eastAsia="tr-TR"/>
        </w:rPr>
        <w:t xml:space="preserve"> yazısı yazılmayacaktır.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17-Gerçeğe aykırı beyanda bulunanlar ile başvurusunda, tercihinde veya hizmet süresi ya da hizmet puanı bilgilerinde hata veya tutarsızlık nedeniyle yerleştirmesi yapılmayan veya farklı bir tercihine yerleştirilen adaylar, bu durumdan dolayı bir hak iddia edemezler.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18-Daha önce 4924 sayılı Kanuna göre sözleşmeli olarak çalışmakta iken, sözleşmesini feshederek görevinden ayrılmış personelle ilgili, hizmet sözleşmesinin 11. maddesinde yer alan, ‘‘İlgili, iki ay önceden yazılı ihbarda bulunmak şartıyla sözleşmeyi tek taraflı olarak her zaman feshedebilir. Bu durumda 2 yıl geçmedikçe sözleşmeli personel pozisyonunda istihdam edilemezler. Usulüne uygun fesih ihbarı bulunmaksızın görevinden ayrılanlar, dört yıl geçmedikçe yeniden sözleşmeli personel pozisyonlarında istihdam edilemezler’’ hükmü uygulanacaktır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 xml:space="preserve">19-Başvuru esnasında </w:t>
      </w:r>
      <w:proofErr w:type="spellStart"/>
      <w:r w:rsidRPr="0006564B">
        <w:rPr>
          <w:rFonts w:ascii="Arial" w:eastAsia="Times New Roman" w:hAnsi="Arial" w:cs="Arial"/>
          <w:color w:val="333333"/>
          <w:sz w:val="20"/>
          <w:szCs w:val="20"/>
          <w:lang w:eastAsia="tr-TR"/>
        </w:rPr>
        <w:t>DHY’li</w:t>
      </w:r>
      <w:proofErr w:type="spellEnd"/>
      <w:r w:rsidRPr="0006564B">
        <w:rPr>
          <w:rFonts w:ascii="Arial" w:eastAsia="Times New Roman" w:hAnsi="Arial" w:cs="Arial"/>
          <w:color w:val="333333"/>
          <w:sz w:val="20"/>
          <w:szCs w:val="20"/>
          <w:lang w:eastAsia="tr-TR"/>
        </w:rPr>
        <w:t xml:space="preserve"> durumda bulunsa dahi, kuraların çekileceği gün itibariyle DHY süresini tamamlayanların başvuruları, DHY süresini tamamlayan personel olarak değerlendirilecektir.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20-İl içerisindeki yerleştirme işlemleri, sözleşmenin feshi işlemleri ve sözleşmenin feshinden sonra Devlet memurluğuna atama işlemleri İl Sağlık Müdürlüğümüz tarafından yapılacaktır.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21-Kadrosu İl Sağlık Müdürlüğümüze bağlı hastanelerde olup, 5258 sayılı Kanuna göre aile hekimliğine geçen hekimlerin de sözleşmeli statüye geçiş yapabilmeleri için başvuru aşamasında talepleri alınacak, ancak atama sırasında bu hekimlerin aile hekimliği sözleşmelerini feshederek kadrolu görevlerine dönmeleri gerekmektedir.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22-Sözleşmeli personel statüsüne geçenlerden, sözleşmelerinin bitiminde Devlet memuru olarak atanmak isteyenlerin nakilleri, eski görev yaptıkları birime yapılacaktır. Bu birimlerde boşluk bulunmaması halinde öncelikle bu birimlerin bulunduğu il merkezi/ilçeye, birimin bulunduğu il merkezi/ilçede yer bulunmaması halinde il içerisinde ihtiyaç bulunan diğer birimlere 657 sayılı Kanunun ilgili hükümlerine göre naklen atamaları yapılacaktır.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t>23-4924 sözleşmeli personel olarak atanabilmek için öngörülen şartlardan herhangi birini taşımadığı sonradan anlaşılanlar, atanmış ve göreve başlatılmış olsalar bile sözleşmeleri feshedilerek yerleştirmeden doğan tüm haklarını kaybederler.</w:t>
      </w:r>
    </w:p>
    <w:p w:rsidR="0006564B" w:rsidRPr="0006564B" w:rsidRDefault="0006564B" w:rsidP="00F454FA">
      <w:pPr>
        <w:spacing w:after="150" w:line="240" w:lineRule="auto"/>
        <w:rPr>
          <w:rFonts w:ascii="Arial" w:eastAsia="Times New Roman" w:hAnsi="Arial" w:cs="Arial"/>
          <w:color w:val="333333"/>
          <w:sz w:val="20"/>
          <w:szCs w:val="20"/>
          <w:lang w:eastAsia="tr-TR"/>
        </w:rPr>
      </w:pPr>
      <w:r w:rsidRPr="0006564B">
        <w:rPr>
          <w:rFonts w:ascii="Arial" w:eastAsia="Times New Roman" w:hAnsi="Arial" w:cs="Arial"/>
          <w:color w:val="333333"/>
          <w:sz w:val="20"/>
          <w:szCs w:val="20"/>
          <w:lang w:eastAsia="tr-TR"/>
        </w:rPr>
        <w:lastRenderedPageBreak/>
        <w:t>24-Kura son başvuru tarihi itibariyle aylıksız izinde (askerlik, doğum vb.) bulunan personel kuraya başvuramayacaktır.</w:t>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r>
      <w:r w:rsidRPr="0006564B">
        <w:rPr>
          <w:rFonts w:ascii="Arial" w:eastAsia="Times New Roman" w:hAnsi="Arial" w:cs="Arial"/>
          <w:color w:val="333333"/>
          <w:sz w:val="20"/>
          <w:szCs w:val="20"/>
          <w:lang w:eastAsia="tr-TR"/>
        </w:rPr>
        <w:br/>
      </w:r>
    </w:p>
    <w:p w:rsidR="00415BAC" w:rsidRDefault="00415BAC"/>
    <w:sectPr w:rsidR="00415BAC" w:rsidSect="00415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4B"/>
    <w:rsid w:val="0006564B"/>
    <w:rsid w:val="001E2FF4"/>
    <w:rsid w:val="001E4434"/>
    <w:rsid w:val="00235B13"/>
    <w:rsid w:val="003417A0"/>
    <w:rsid w:val="00415BAC"/>
    <w:rsid w:val="004270EE"/>
    <w:rsid w:val="00662B6D"/>
    <w:rsid w:val="006F70D4"/>
    <w:rsid w:val="007A72DD"/>
    <w:rsid w:val="007E6B97"/>
    <w:rsid w:val="00A944B6"/>
    <w:rsid w:val="00DE37A5"/>
    <w:rsid w:val="00E07C77"/>
    <w:rsid w:val="00F03825"/>
    <w:rsid w:val="00F45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8E367-1216-4A62-BF50-CBBC4CB2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AC"/>
  </w:style>
  <w:style w:type="paragraph" w:styleId="Balk2">
    <w:name w:val="heading 2"/>
    <w:basedOn w:val="Normal"/>
    <w:link w:val="Balk2Char"/>
    <w:uiPriority w:val="9"/>
    <w:qFormat/>
    <w:rsid w:val="0006564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564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656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5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981823">
      <w:bodyDiv w:val="1"/>
      <w:marLeft w:val="0"/>
      <w:marRight w:val="0"/>
      <w:marTop w:val="0"/>
      <w:marBottom w:val="0"/>
      <w:divBdr>
        <w:top w:val="none" w:sz="0" w:space="0" w:color="auto"/>
        <w:left w:val="none" w:sz="0" w:space="0" w:color="auto"/>
        <w:bottom w:val="none" w:sz="0" w:space="0" w:color="auto"/>
        <w:right w:val="none" w:sz="0" w:space="0" w:color="auto"/>
      </w:divBdr>
      <w:divsChild>
        <w:div w:id="1253664462">
          <w:marLeft w:val="0"/>
          <w:marRight w:val="0"/>
          <w:marTop w:val="0"/>
          <w:marBottom w:val="0"/>
          <w:divBdr>
            <w:top w:val="none" w:sz="0" w:space="0" w:color="auto"/>
            <w:left w:val="none" w:sz="0" w:space="0" w:color="auto"/>
            <w:bottom w:val="none" w:sz="0" w:space="0" w:color="auto"/>
            <w:right w:val="none" w:sz="0" w:space="0" w:color="auto"/>
          </w:divBdr>
          <w:divsChild>
            <w:div w:id="1498153502">
              <w:marLeft w:val="0"/>
              <w:marRight w:val="0"/>
              <w:marTop w:val="0"/>
              <w:marBottom w:val="0"/>
              <w:divBdr>
                <w:top w:val="none" w:sz="0" w:space="0" w:color="auto"/>
                <w:left w:val="none" w:sz="0" w:space="0" w:color="auto"/>
                <w:bottom w:val="none" w:sz="0" w:space="0" w:color="auto"/>
                <w:right w:val="none" w:sz="0" w:space="0" w:color="auto"/>
              </w:divBdr>
              <w:divsChild>
                <w:div w:id="3487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aslihan.izci</dc:creator>
  <cp:keywords/>
  <dc:description/>
  <cp:lastModifiedBy>NAZAN TOPALKARA</cp:lastModifiedBy>
  <cp:revision>2</cp:revision>
  <cp:lastPrinted>2020-02-18T11:08:00Z</cp:lastPrinted>
  <dcterms:created xsi:type="dcterms:W3CDTF">2022-05-12T08:14:00Z</dcterms:created>
  <dcterms:modified xsi:type="dcterms:W3CDTF">2022-05-12T08:14:00Z</dcterms:modified>
</cp:coreProperties>
</file>